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4"/>
      </w:tblGrid>
      <w:tr w:rsidR="00A758B2" w:rsidTr="00A758B2">
        <w:trPr>
          <w:trHeight w:val="300"/>
        </w:trPr>
        <w:tc>
          <w:tcPr>
            <w:tcW w:w="5000" w:type="pct"/>
            <w:vAlign w:val="bottom"/>
            <w:hideMark/>
          </w:tcPr>
          <w:p w:rsidR="00A758B2" w:rsidRDefault="00A75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załącznik</w:t>
            </w:r>
            <w:r w:rsidR="009429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5 do SIWZ "Dostawa ZSZ-</w:t>
            </w:r>
            <w:proofErr w:type="spellStart"/>
            <w:r w:rsidR="009429C2">
              <w:rPr>
                <w:rFonts w:ascii="Calibri" w:eastAsia="Times New Roman" w:hAnsi="Calibri" w:cs="Calibri"/>
                <w:color w:val="000000"/>
                <w:lang w:eastAsia="pl-PL"/>
              </w:rPr>
              <w:t>narze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</w:t>
            </w:r>
          </w:p>
        </w:tc>
      </w:tr>
    </w:tbl>
    <w:p w:rsidR="00A758B2" w:rsidRDefault="00A758B2" w:rsidP="00A758B2"/>
    <w:tbl>
      <w:tblPr>
        <w:tblW w:w="50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135"/>
        <w:gridCol w:w="9098"/>
        <w:gridCol w:w="2175"/>
      </w:tblGrid>
      <w:tr w:rsidR="00A758B2" w:rsidTr="00A758B2"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8B2" w:rsidRDefault="00A758B2">
            <w:pPr>
              <w:spacing w:after="0"/>
              <w:ind w:left="1416"/>
              <w:jc w:val="center"/>
            </w:pPr>
          </w:p>
          <w:p w:rsidR="00A758B2" w:rsidRDefault="00A758B2">
            <w:pPr>
              <w:spacing w:after="0"/>
              <w:ind w:left="14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NARZĘDZIA I SPRZĘT DYDAKTYCZNY DLA PRACOWNI BRANŻOWYCH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8B2" w:rsidRDefault="00A758B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8B2" w:rsidRDefault="00A758B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8B2" w:rsidRDefault="00A758B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758B2" w:rsidRDefault="00A758B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A758B2" w:rsidTr="00A758B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PARAMETRY TECHNICZNE - MINIMALNE WYMAGANIA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A758B2" w:rsidTr="00A758B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Wiertarka sieciowa z udarem    </w:t>
            </w:r>
          </w:p>
        </w:tc>
        <w:tc>
          <w:tcPr>
            <w:tcW w:w="9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silnika od 900 W do 1200 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obroty regulowane elektronicznie w minimalnyc</w:t>
            </w:r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 zakresach od 0 – 1000 </w:t>
            </w:r>
            <w:proofErr w:type="spellStart"/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 w:rsidR="00BC0B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/min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uchwyt SDS PLUS, oraz możliwość wymiany uchwytu - do wierteł z uchwytem cylindrycznym do ø 13,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kompletów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Wiertarko-wkrętarka</w:t>
            </w:r>
          </w:p>
          <w:p w:rsidR="003262AF" w:rsidRDefault="00326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sieciowa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B2" w:rsidRDefault="0032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moc min. 250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W,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zasilanie: napięciem 230V/50 60Hz,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wyposażona w co najmniej 2-biegi i przewód zasilający min. 2m, </w:t>
            </w:r>
          </w:p>
          <w:p w:rsidR="003C1F20" w:rsidRDefault="003C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wyposażona w sprzęgło przeciążeniowe,</w:t>
            </w:r>
          </w:p>
          <w:p w:rsidR="003262AF" w:rsidRDefault="0032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obroty w prawo i lewo</w:t>
            </w:r>
            <w:r w:rsidR="006A0B6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możliwa płynna regulacja obrotów, </w:t>
            </w:r>
          </w:p>
          <w:p w:rsidR="003262AF" w:rsidRDefault="0032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regulacja momentu obrotowego,</w:t>
            </w:r>
          </w:p>
          <w:p w:rsidR="00A758B2" w:rsidRDefault="006A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uchwyt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szybko</w:t>
            </w:r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>zaciskowy</w:t>
            </w:r>
            <w:proofErr w:type="spellEnd"/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C1F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>10 mm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letnia gwarancja producenta. Sieć autoryzowanych serwisów w Polsce, wymagania bezpieczeństwa.            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Wkrętarka akumulatorowa 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6D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 profesjonalna,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akumulatorowa, napięcie akumulatora: minimum</w:t>
            </w:r>
            <w:r w:rsidR="00B24D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14,4 V, pojemność akumulatora: minimum 2,4 Ah,</w:t>
            </w:r>
          </w:p>
          <w:p w:rsidR="00695CC9" w:rsidRDefault="006A0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- wyposażona w sprzęgło przeciążeniowe,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regulacja momentu dokręcania,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obroty w prawo </w:t>
            </w:r>
            <w:r w:rsidR="00BC0BBE">
              <w:rPr>
                <w:rFonts w:ascii="Calibri" w:eastAsia="Times New Roman" w:hAnsi="Calibri" w:cs="Calibri"/>
                <w:color w:val="000000"/>
                <w:lang w:eastAsia="pl-PL"/>
              </w:rPr>
              <w:t>i lewo,</w:t>
            </w:r>
          </w:p>
          <w:p w:rsidR="00A758B2" w:rsidRDefault="00695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uchwyt samozaciskowy  1-13 mm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 nakładką do regulacji głębokości wkręcania do płyt g-k,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</w:t>
            </w:r>
            <w:r w:rsidR="00BC0B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walizka narzędziowa, 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758B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szybka ładowar</w:t>
            </w:r>
            <w:r w:rsidR="00BC0B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ka, 2 akumulatory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Szlifierka oscylacyjna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możliwość podłączenia do odkurzacza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profesjonalna,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szlifierka oscylacyjna z możliwością podłączenia do odkurzacza,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nominalna: minimum 330 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częstotliwość oscylacji – zakres minimalny: 11000-22000/min, płynna regulacja suwów szlifujących,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szerokość płyty szlifierskiej: minimum 114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długość płyty szlifierskiej: minimum 226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  wyposażona w co najmniej 2-biegi i przewód zasilający min. 2m,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Szlifierka kątowa wysokoobrotowa 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 profesjonalna,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min. 900 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tarczy szlifierskiej max. 125 mm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prędkość obrotowa min 9000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/min do max. 11 000obr/min,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tarcza diamentowa,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Odkurzacz przemysłowy 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 przenośny, przeznaczony do sprzątania małych i średnich powierzchni,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możliwość współpracy z elektronarzędziem wytwarzającym pył, trociny,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maksymalny pobór mocy 1200 – 1500 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pojemność zbiornika 25 – 50 l,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możliwość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samoczyszczenia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filtra,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Dalmierz laserowy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pomiar: od min. 0,05 m do min. 50 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klasa lasera: max. 2,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dokładność pomiaru: max. ± 1,5 mm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max. czas dokonywanego pomiaru: do 5 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zasilanie: 2 baterie alkaliczne AA,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funkcje pomiarowe: liniowa, powierzchnia, objętość (mile widziane dodatkowe funkcje),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żywotność baterii: min. 5000 pomiarów,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pamięć ostatnich pomiarów: min. 10 oraz 1 wartości stałej,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automatyczne wyłączenie: max do 360 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możliwość zmiany jednostki pomiaru: m, cm,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czas pomiaru: max. 0,7 s,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dioda laserowa min. 400 do max. 700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moc lasera: max.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klasa ochrony przed pyłem i wodą: IP 54,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Dodatkowe informacje: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czujnik pochylenia 360°,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wbudowane automatyczne podświetlanie,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odporny na upadki z min.1 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możliwość zainstalowania do statywu,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futerał, pasek na rękę, max. 2 baterie alkaliczne AA,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certyfikat producenta i instrukcja obsługi w języku polskim,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sieć autoryzowanych serwisów w Polsce,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lastRenderedPageBreak/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 kompletów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Laserowy przyrząd traserski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profesjonalny,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dioda laserowa: moc lasera: max.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dioda laserowa min. 400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max. 700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klasa lasera: max. 2,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wskazania: 2 linie (min. 180° do max. 360°),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linie lasera mogą być emitowane pojedynczo lub razem w zależności od zastosowania,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ochrona przed pyłem i wodą: min. IP 54,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minimalny zasięg pomiarowy: bez odbiornika, min.10 m do max. 20 m, z odbiornikiem, (średnica) min. 50 m do max. 80 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zasięg pracy z tablicą celowniczą: do max. 30 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dokładność linii poziomej i pionowej: max. do +/-3 mm na 10 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zasilanie baterie alkaliczne AA max. 4 szt.x1,5 V,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samopoziomowanie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automatyczne w zakresie max. ±4° w czasie do max. 4 s (po przekroczeniu zanik linii lasera),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Dodatkowe informacje: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przeznaczony do prac wewnętrznych, odporny na uderzenia,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wyposażenie dodatkowe: walizka, baterie alkaliczne (AA) 1,5 V, laserowa tablica celownicza, okulary, pokrowiec, statyw (aluminium) typu budowlanego, gwint statywu; 1/4", 5/8".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certyfikat producenta, instrukcja obsługi w języku polskim,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kompletów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Aparat mierzący wilgotność drewna i materiałów budowlanych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• Głębokość pomiaru: 2 do wyboru: ok. 10 mm i ok. 25 mm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Rozdzielczość: 0,1 %, powyżej 19.9 %: 1 %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każdoraz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%u lub %w)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Typ pomiaru : nieinwazyjny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Typ pomiaru wilgotności (kategoryzacja): Wilgotnościomierz do materiałów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Kalibracja : fabryczna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Zakres pomiarowy innej wilgotności:  max. 80%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• Szerokość : 67 mm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Waga: 135 g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Rusztowania wewnętrzne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326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Konstrukcja  aluminiowa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Wysokość rusztowania: 2</w:t>
            </w:r>
            <w:r w:rsidR="00102091">
              <w:rPr>
                <w:rFonts w:ascii="Calibri" w:eastAsia="Times New Roman" w:hAnsi="Calibri" w:cs="Calibri"/>
                <w:color w:val="000000"/>
                <w:lang w:eastAsia="pl-PL"/>
              </w:rPr>
              <w:t>,00m Wysokość pomostu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 1,00m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Wysokość robocza: 3,00m Wymiary podestu</w:t>
            </w:r>
            <w:r w:rsidR="001020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roboczego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 147 x 50cm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zastosowania również na różnych po</w:t>
            </w:r>
            <w:r w:rsidR="001020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ziomach, np. schody; dopuszczalne obciążenie  pomostu do 135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Gwarancja 2 letnia, wymagania bezpieczeństwa.</w:t>
            </w:r>
            <w:r w:rsidR="0010209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certyfikat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Podno</w:t>
            </w:r>
            <w:r w:rsidR="003262A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śnik dźwigniowy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płyt g-k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Maksymalny pionowy wysięg 350 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Minimalny pionowy wysięg 140 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Wymiar stelażu roboczego min. 91 x 128cm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maks. 91 x 290cm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Wymiar płyty maks. 128 x 488cm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Ciężar płyty maks. 68kg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Waga podnośnika 48kg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Piła tarczowa do drewna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(90º): min. 65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głębokość cięcia (45º): min. 43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regulacja wysokości: od 0 do min. 65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nominalna: do 1200 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tarczy tnącej: do 190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Gwarancja 2 letnia, sieć autoryzowanych serwisów w Polsce, wymagania bezpieczeństwa..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Przecinarka do glazury (na mokro)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zasilanie 230V,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moc do 800W,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ilość obrotów bieg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ok. 3000 1/min,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gł</w:t>
            </w:r>
            <w:r w:rsidR="00C56CF0">
              <w:rPr>
                <w:rFonts w:ascii="Calibri" w:eastAsia="Times New Roman" w:hAnsi="Calibri" w:cs="Calibri"/>
                <w:color w:val="000000"/>
                <w:lang w:eastAsia="pl-PL"/>
              </w:rPr>
              <w:t>ębokość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cięcia</w:t>
            </w:r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90º- do 30mm/45º- do 25mm, </w:t>
            </w:r>
            <w:r w:rsidR="00C56C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długość</w:t>
            </w:r>
            <w:r w:rsidR="003262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cięcia do 500mm,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tarcza „diamentowa” Ø200/25,4 mm,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cięcie ukośne regulowane w przedziale 0-45º,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urządzenie przenośne stolikowe na nóżkach, stół aluminiowy, zintegrowana z obrotami tarczy pompa chłodząca, 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Szlifierka kątowa do podłóg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profesjonalna,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napięcie zasilania 230 V,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− prędkość obrotowa 3000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/min do 4000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/min,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średnica krążka szlifującego Ø 150 – 180 mm,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wyposażona w worek na pył lub możliwości podłączenia do odkurzacza przemysłowego,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komplet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Betoniarka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−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wolnospadowa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napięcie zasilania 230 V,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moc silnika 250 - 600 W,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pojemność całkowita bębna mieszającego 70 – 120 dm3,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pojemność zasypowa 40 – 80 dm3,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osłona mechanizmu wieńca,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komplety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Spawarka do PCV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− napięcie 230 V,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− temperatura nagrzewu 20 – 700 °C,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− dodatkowo wyposażona w dyszę do szybkiego spawania, rylec do wykonywania bruzdy, rolkę dociskową, nóż do ścinania spawów, płytkę do noża, wycior i szczotkę do czyszczenia,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Mieszadło do zapraw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Moc znamionowa 1.300 W-1600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Prędk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bez obciążenia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- 1-bieg 0 - 400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/min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- 2-bieg 0 - 730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/min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Maks. średnica mieszadła 140 mm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Uchwyt narzędzia M14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Zdolność mieszania do 50kg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Waga  5 - 5,5kg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 kompletów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Stożek do pomiaru gęstości zaprawy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hd w:val="clear" w:color="auto" w:fill="FFFFFF"/>
              <w:spacing w:after="240" w:line="240" w:lineRule="auto"/>
              <w:jc w:val="both"/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>Spełni</w:t>
            </w:r>
            <w:r w:rsidR="003262AF"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>a</w:t>
            </w:r>
            <w:r>
              <w:rPr>
                <w:rFonts w:ascii="Tahoma" w:eastAsia="Times New Roman" w:hAnsi="Tahoma" w:cs="Tahoma"/>
                <w:color w:val="2D2D2D"/>
                <w:sz w:val="18"/>
                <w:szCs w:val="18"/>
                <w:lang w:eastAsia="pl-PL"/>
              </w:rPr>
              <w:t>jący wymagania normowe, kompletny (stożek, podstawa, liniał, ubijak, lejek, szufelki oraz szczotki)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komplety 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Kompresor olejowy pojemność 200l  ciśnienie robocze  10bar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Sprężarka tłokowa z napędem pasowym-jednostopniowa.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Sprężarka olejowa, min.  2 tłoki.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Sprężarka wyposażona w elektryczny kabel przyłączeniowy, zasilanie 400V/50Hz.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Filtr z reduktorem, manometrem i dwoma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szybkozłączkami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umożliwiający  ustawienie żądanego ciśnienia na wylocie i podłączenie dwóch odbiorników.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Żeliwny cylinder gwarantuje długą żywotność i wydajne chłodzenie.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Łatwa kontrola poziomu oleju poprzez wziernik.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Zbiornik wyposażony w kółka i rączkę, do przemieszcza.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Praca sprężarki kontrolowana jest przez wyłącznik ciśnieniowy zapewniający jej pracę w automacie.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Samoczynne uruchomienie przy minimalnym ciśnieniu i wyłączenie po osiągnięciu maksymalnego ciśnienia.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- Sprężarka wyposażona w zaworek odciążający zabezpieczający silnik przed przeciążeniem i ułatwiający ponowny rozruch sprężarki.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Zbiornik sprężonego powietrza zabezpieczony zaworem bezpieczeństwa i wyposażony w zaworek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ułatwiający odwodnienie zbiornika.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Dane techniczne: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Wydajność ssawna  min. - [m3/h] 28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Wydajność ssawna min.-  [l/min] 450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Pojemność zbiornika - [litry] 200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Ciśnienie max - [bar] 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Moc silnika min. - [kW] 3,0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Ilość cylindrów -  min.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Stopnie sprężania - 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•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Napięc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zasil. [V] 400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Hałas - [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] 80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Obroty [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/min] 1400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dł. x szer. x wys. [cm] 150x45x110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• Waga [kg] 125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producenta. Sieć autoryzowanych serwisów w Polsce,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 komplet</w:t>
            </w:r>
          </w:p>
        </w:tc>
      </w:tr>
      <w:tr w:rsidR="00A758B2" w:rsidTr="00A758B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B2" w:rsidRDefault="00A7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</w:rPr>
              <w:t>Szafa narzędziowa dwudrzwiowa metalowa</w:t>
            </w:r>
          </w:p>
        </w:tc>
        <w:tc>
          <w:tcPr>
            <w:tcW w:w="9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Szafa metalowa z półkami i szufladami  wymiary: 1800x800x380 mm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3 - punktowe zamykanie zamkiem cylindrycznym w systemie Master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60 x 310 [mm],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120 x 310 [mm],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180 x 310 [mm],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 szuflada: 728 x 240 x 310 [mm],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 półki, w tym 2 z możliwością regulacji co 32 mm, konstrukcja zgrzewana.</w:t>
            </w: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2 letnia gwarancja producenta, wymagania bezpieczeństwa.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8B2" w:rsidRDefault="00A75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komplety</w:t>
            </w:r>
          </w:p>
        </w:tc>
      </w:tr>
    </w:tbl>
    <w:p w:rsidR="00B83A04" w:rsidRDefault="00B83A04"/>
    <w:sectPr w:rsidR="00B83A04" w:rsidSect="00A758B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2B" w:rsidRDefault="00F7132B" w:rsidP="004824CF">
      <w:pPr>
        <w:spacing w:after="0" w:line="240" w:lineRule="auto"/>
      </w:pPr>
      <w:r>
        <w:separator/>
      </w:r>
    </w:p>
  </w:endnote>
  <w:endnote w:type="continuationSeparator" w:id="0">
    <w:p w:rsidR="00F7132B" w:rsidRDefault="00F7132B" w:rsidP="0048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2B" w:rsidRDefault="00F7132B" w:rsidP="004824CF">
      <w:pPr>
        <w:spacing w:after="0" w:line="240" w:lineRule="auto"/>
      </w:pPr>
      <w:r>
        <w:separator/>
      </w:r>
    </w:p>
  </w:footnote>
  <w:footnote w:type="continuationSeparator" w:id="0">
    <w:p w:rsidR="00F7132B" w:rsidRDefault="00F7132B" w:rsidP="0048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CF" w:rsidRDefault="004824CF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4824CF" w:rsidTr="00AC08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824CF" w:rsidRPr="006C5A15" w:rsidRDefault="004824CF" w:rsidP="004824CF">
          <w:pPr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F0DC21B" wp14:editId="3DDC596E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824CF" w:rsidRPr="006C5A15" w:rsidRDefault="004824CF" w:rsidP="004824CF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95F9FB6" wp14:editId="747EDF48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824CF" w:rsidRPr="006C5A15" w:rsidRDefault="004824CF" w:rsidP="004824CF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4248C903" wp14:editId="7D545BAB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824CF" w:rsidRPr="006C5A15" w:rsidRDefault="004824CF" w:rsidP="004824CF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/>
            </w:rPr>
            <w:drawing>
              <wp:inline distT="0" distB="0" distL="0" distR="0" wp14:anchorId="284D9852" wp14:editId="43D95C87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24CF" w:rsidRDefault="004824CF">
    <w:pPr>
      <w:pStyle w:val="Nagwek"/>
    </w:pPr>
  </w:p>
  <w:p w:rsidR="004824CF" w:rsidRDefault="00482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2"/>
    <w:rsid w:val="00102091"/>
    <w:rsid w:val="003262AF"/>
    <w:rsid w:val="003A0D36"/>
    <w:rsid w:val="003C1F20"/>
    <w:rsid w:val="004824CF"/>
    <w:rsid w:val="00663514"/>
    <w:rsid w:val="00695CC9"/>
    <w:rsid w:val="006A0B6D"/>
    <w:rsid w:val="009429C2"/>
    <w:rsid w:val="00A758B2"/>
    <w:rsid w:val="00AA38B5"/>
    <w:rsid w:val="00B24D60"/>
    <w:rsid w:val="00B83A04"/>
    <w:rsid w:val="00BC0BBE"/>
    <w:rsid w:val="00C56CF0"/>
    <w:rsid w:val="00C956F9"/>
    <w:rsid w:val="00F2421C"/>
    <w:rsid w:val="00F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CF93-90E1-4982-B20E-DB16175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4CF"/>
  </w:style>
  <w:style w:type="paragraph" w:styleId="Stopka">
    <w:name w:val="footer"/>
    <w:basedOn w:val="Normalny"/>
    <w:link w:val="StopkaZnak"/>
    <w:uiPriority w:val="99"/>
    <w:unhideWhenUsed/>
    <w:rsid w:val="0048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4CF"/>
  </w:style>
  <w:style w:type="paragraph" w:styleId="Tekstdymka">
    <w:name w:val="Balloon Text"/>
    <w:basedOn w:val="Normalny"/>
    <w:link w:val="TekstdymkaZnak"/>
    <w:uiPriority w:val="99"/>
    <w:semiHidden/>
    <w:unhideWhenUsed/>
    <w:rsid w:val="0048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Dygoń</dc:creator>
  <cp:keywords/>
  <dc:description/>
  <cp:lastModifiedBy>inwestycje@pinczow.pl</cp:lastModifiedBy>
  <cp:revision>4</cp:revision>
  <cp:lastPrinted>2018-11-22T12:59:00Z</cp:lastPrinted>
  <dcterms:created xsi:type="dcterms:W3CDTF">2018-11-22T12:31:00Z</dcterms:created>
  <dcterms:modified xsi:type="dcterms:W3CDTF">2018-11-22T13:01:00Z</dcterms:modified>
</cp:coreProperties>
</file>